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4FBE" w14:textId="5160565A" w:rsidR="00031DAD" w:rsidRDefault="005864A0" w:rsidP="00A47284">
      <w:pPr>
        <w:pStyle w:val="a5"/>
        <w:jc w:val="both"/>
        <w:rPr>
          <w:rFonts w:ascii="Palatino Linotype" w:hAnsi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90D1" wp14:editId="3A831243">
                <wp:simplePos x="0" y="0"/>
                <wp:positionH relativeFrom="column">
                  <wp:posOffset>-181610</wp:posOffset>
                </wp:positionH>
                <wp:positionV relativeFrom="paragraph">
                  <wp:posOffset>-148590</wp:posOffset>
                </wp:positionV>
                <wp:extent cx="3314700" cy="1477645"/>
                <wp:effectExtent l="0" t="0" r="0" b="0"/>
                <wp:wrapNone/>
                <wp:docPr id="175127047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95C9C" w14:textId="3C3413FD" w:rsidR="00766AF1" w:rsidRPr="00766AF1" w:rsidRDefault="00766AF1" w:rsidP="00766AF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A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14:paraId="680F0996" w14:textId="32561A32" w:rsidR="00766AF1" w:rsidRPr="00766AF1" w:rsidRDefault="00766AF1" w:rsidP="00766AF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AF1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37BA7F" wp14:editId="1FE8DA92">
                                  <wp:extent cx="528917" cy="498419"/>
                                  <wp:effectExtent l="0" t="0" r="0" b="0"/>
                                  <wp:docPr id="1571945073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614" cy="501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1736A1" w14:textId="7ED8740F" w:rsidR="00766AF1" w:rsidRPr="00766AF1" w:rsidRDefault="00766AF1" w:rsidP="00766AF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AF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ΠΑΝΕΠΙΣΤΗΜΙΟ ΠΕΛΟΠΟΝΝΗΣΟΥ</w:t>
                            </w:r>
                          </w:p>
                          <w:p w14:paraId="23BCA1A0" w14:textId="6C512476" w:rsidR="00766AF1" w:rsidRPr="00766AF1" w:rsidRDefault="00766AF1" w:rsidP="00766AF1">
                            <w:pPr>
                              <w:pStyle w:val="a5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AF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ΣΧΟΛΗ ΑΝΘΡΩΠΙΣΤΙΚΩΝ ΕΠΙΣΤΗΜΩΝ ΚΑΙ ΠΟΛΙΤΙΣΜΙΚΩΝ ΣΠΟΥΔΩΝ</w:t>
                            </w:r>
                          </w:p>
                          <w:p w14:paraId="5AE52624" w14:textId="5002D788" w:rsidR="00766AF1" w:rsidRPr="00766AF1" w:rsidRDefault="00766AF1" w:rsidP="00766AF1">
                            <w:pPr>
                              <w:pStyle w:val="2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AF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Τμήμα Φιλολογίας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290D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14.3pt;margin-top:-11.7pt;width:261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" stroked="f">
                <v:textbox>
                  <w:txbxContent>
                    <w:p w14:paraId="50E95C9C" w14:textId="3C3413FD" w:rsidR="00766AF1" w:rsidRPr="00766AF1" w:rsidRDefault="00766AF1" w:rsidP="00766AF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6AF1">
                        <w:rPr>
                          <w:b/>
                          <w:bCs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14:paraId="680F0996" w14:textId="32561A32" w:rsidR="00766AF1" w:rsidRPr="00766AF1" w:rsidRDefault="00766AF1" w:rsidP="00766AF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6AF1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37BA7F" wp14:editId="1FE8DA92">
                            <wp:extent cx="528917" cy="498419"/>
                            <wp:effectExtent l="0" t="0" r="0" b="0"/>
                            <wp:docPr id="1571945073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614" cy="501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1736A1" w14:textId="7ED8740F" w:rsidR="00766AF1" w:rsidRPr="00766AF1" w:rsidRDefault="00766AF1" w:rsidP="00766AF1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766AF1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ΠΑΝΕΠΙΣΤΗΜΙΟ ΠΕΛΟΠΟΝΝΗΣΟΥ</w:t>
                      </w:r>
                    </w:p>
                    <w:p w14:paraId="23BCA1A0" w14:textId="6C512476" w:rsidR="00766AF1" w:rsidRPr="00766AF1" w:rsidRDefault="00766AF1" w:rsidP="00766AF1">
                      <w:pPr>
                        <w:pStyle w:val="a5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766AF1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ΣΧΟΛΗ ΑΝΘΡΩΠΙΣΤΙΚΩΝ ΕΠΙΣΤΗΜΩΝ ΚΑΙ ΠΟΛΙΤΙΣΜΙΚΩΝ ΣΠΟΥΔΩΝ</w:t>
                      </w:r>
                    </w:p>
                    <w:p w14:paraId="5AE52624" w14:textId="5002D788" w:rsidR="00766AF1" w:rsidRPr="00766AF1" w:rsidRDefault="00766AF1" w:rsidP="00766AF1">
                      <w:pPr>
                        <w:pStyle w:val="2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766AF1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Τμήμα Φιλολογίας</w:t>
                      </w:r>
                    </w:p>
                  </w:txbxContent>
                </v:textbox>
              </v:shape>
            </w:pict>
          </mc:Fallback>
        </mc:AlternateContent>
      </w:r>
    </w:p>
    <w:p w14:paraId="0A7CF695" w14:textId="77777777" w:rsidR="00FC049A" w:rsidRDefault="00FC049A" w:rsidP="00E17503">
      <w:pPr>
        <w:pStyle w:val="a5"/>
        <w:jc w:val="center"/>
        <w:rPr>
          <w:rFonts w:ascii="Palatino Linotype" w:hAnsi="Palatino Linotype"/>
          <w:sz w:val="24"/>
          <w:szCs w:val="24"/>
        </w:rPr>
      </w:pPr>
    </w:p>
    <w:p w14:paraId="770C5B56" w14:textId="77777777" w:rsidR="00E17503" w:rsidRDefault="00E17503" w:rsidP="00E17503">
      <w:pPr>
        <w:pStyle w:val="a5"/>
        <w:jc w:val="center"/>
        <w:rPr>
          <w:rFonts w:ascii="Palatino Linotype" w:hAnsi="Palatino Linotype"/>
          <w:sz w:val="24"/>
          <w:szCs w:val="24"/>
        </w:rPr>
      </w:pPr>
    </w:p>
    <w:p w14:paraId="3018EEB3" w14:textId="77777777" w:rsidR="00E17503" w:rsidRDefault="00E17503" w:rsidP="00E17503">
      <w:pPr>
        <w:pStyle w:val="a5"/>
        <w:jc w:val="center"/>
        <w:rPr>
          <w:rFonts w:ascii="Palatino Linotype" w:hAnsi="Palatino Linotype"/>
          <w:sz w:val="24"/>
          <w:szCs w:val="24"/>
        </w:rPr>
      </w:pPr>
    </w:p>
    <w:p w14:paraId="00BA456D" w14:textId="77777777" w:rsidR="00766AF1" w:rsidRDefault="00766AF1" w:rsidP="00E17503">
      <w:pPr>
        <w:pStyle w:val="a5"/>
        <w:jc w:val="center"/>
        <w:rPr>
          <w:rFonts w:ascii="Palatino Linotype" w:hAnsi="Palatino Linotype"/>
          <w:b/>
          <w:sz w:val="32"/>
          <w:szCs w:val="32"/>
        </w:rPr>
      </w:pPr>
    </w:p>
    <w:p w14:paraId="57D808EB" w14:textId="77777777" w:rsidR="00766AF1" w:rsidRDefault="00766AF1" w:rsidP="00E17503">
      <w:pPr>
        <w:pStyle w:val="a5"/>
        <w:jc w:val="center"/>
        <w:rPr>
          <w:rFonts w:ascii="Palatino Linotype" w:hAnsi="Palatino Linotype"/>
          <w:b/>
          <w:sz w:val="32"/>
          <w:szCs w:val="32"/>
        </w:rPr>
      </w:pPr>
    </w:p>
    <w:p w14:paraId="79A03F51" w14:textId="77777777" w:rsidR="00766AF1" w:rsidRDefault="00766AF1" w:rsidP="00E17503">
      <w:pPr>
        <w:pStyle w:val="a5"/>
        <w:jc w:val="center"/>
        <w:rPr>
          <w:rFonts w:ascii="Palatino Linotype" w:hAnsi="Palatino Linotype"/>
          <w:b/>
          <w:sz w:val="32"/>
          <w:szCs w:val="32"/>
        </w:rPr>
      </w:pPr>
    </w:p>
    <w:p w14:paraId="7BD8CB4D" w14:textId="77777777" w:rsidR="00766AF1" w:rsidRDefault="00766AF1" w:rsidP="00E17503">
      <w:pPr>
        <w:pStyle w:val="a5"/>
        <w:jc w:val="center"/>
        <w:rPr>
          <w:rFonts w:ascii="Palatino Linotype" w:hAnsi="Palatino Linotype"/>
          <w:b/>
          <w:sz w:val="32"/>
          <w:szCs w:val="32"/>
        </w:rPr>
      </w:pPr>
    </w:p>
    <w:p w14:paraId="0C5C42FA" w14:textId="77777777" w:rsidR="00766AF1" w:rsidRDefault="00766AF1" w:rsidP="00E17503">
      <w:pPr>
        <w:pStyle w:val="a5"/>
        <w:jc w:val="center"/>
        <w:rPr>
          <w:rFonts w:ascii="Palatino Linotype" w:hAnsi="Palatino Linotype"/>
          <w:b/>
          <w:sz w:val="32"/>
          <w:szCs w:val="32"/>
        </w:rPr>
      </w:pPr>
    </w:p>
    <w:p w14:paraId="478A17A1" w14:textId="15DAF7AC" w:rsidR="00E17503" w:rsidRPr="00E813D8" w:rsidRDefault="00E17503" w:rsidP="00E17503">
      <w:pPr>
        <w:pStyle w:val="a5"/>
        <w:jc w:val="center"/>
        <w:rPr>
          <w:rFonts w:ascii="Palatino Linotype" w:hAnsi="Palatino Linotype"/>
          <w:b/>
          <w:sz w:val="32"/>
          <w:szCs w:val="32"/>
        </w:rPr>
      </w:pPr>
      <w:r w:rsidRPr="00E813D8">
        <w:rPr>
          <w:rFonts w:ascii="Palatino Linotype" w:hAnsi="Palatino Linotype"/>
          <w:b/>
          <w:sz w:val="32"/>
          <w:szCs w:val="32"/>
        </w:rPr>
        <w:t>ΑΝΑΚΟΙΝΩΣΗ</w:t>
      </w:r>
    </w:p>
    <w:p w14:paraId="17B943B9" w14:textId="77777777" w:rsidR="00E17503" w:rsidRPr="00E813D8" w:rsidRDefault="00E17503" w:rsidP="00E17503">
      <w:pPr>
        <w:pStyle w:val="a5"/>
        <w:jc w:val="both"/>
        <w:rPr>
          <w:rFonts w:ascii="Palatino Linotype" w:hAnsi="Palatino Linotype"/>
          <w:sz w:val="16"/>
          <w:szCs w:val="16"/>
        </w:rPr>
      </w:pPr>
    </w:p>
    <w:p w14:paraId="54A3E697" w14:textId="1C558D57" w:rsidR="00E17503" w:rsidRPr="00E813D8" w:rsidRDefault="00E17503" w:rsidP="00E813D8">
      <w:pPr>
        <w:pStyle w:val="a5"/>
        <w:jc w:val="both"/>
        <w:rPr>
          <w:rFonts w:ascii="Palatino Linotype" w:hAnsi="Palatino Linotype"/>
          <w:b/>
          <w:i/>
          <w:sz w:val="24"/>
          <w:szCs w:val="24"/>
        </w:rPr>
      </w:pPr>
      <w:r w:rsidRPr="00E813D8">
        <w:rPr>
          <w:rFonts w:ascii="Palatino Linotype" w:hAnsi="Palatino Linotype"/>
          <w:sz w:val="24"/>
          <w:szCs w:val="24"/>
        </w:rPr>
        <w:t xml:space="preserve">Το μάθημα </w:t>
      </w:r>
      <w:r w:rsidR="00E813D8">
        <w:rPr>
          <w:rFonts w:ascii="Palatino Linotype" w:hAnsi="Palatino Linotype"/>
          <w:sz w:val="24"/>
          <w:szCs w:val="24"/>
        </w:rPr>
        <w:t xml:space="preserve">επιλογής του Δ’ εξαμήνου </w:t>
      </w:r>
      <w:r w:rsidRPr="00E813D8">
        <w:rPr>
          <w:rFonts w:ascii="Palatino Linotype" w:hAnsi="Palatino Linotype"/>
          <w:b/>
          <w:i/>
          <w:sz w:val="24"/>
          <w:szCs w:val="24"/>
        </w:rPr>
        <w:t>«</w:t>
      </w:r>
      <w:r w:rsidR="00E813D8">
        <w:rPr>
          <w:rFonts w:ascii="Palatino Linotype" w:hAnsi="Palatino Linotype"/>
          <w:b/>
          <w:i/>
          <w:sz w:val="24"/>
          <w:szCs w:val="24"/>
        </w:rPr>
        <w:t>Η π</w:t>
      </w:r>
      <w:r w:rsidR="00E813D8" w:rsidRPr="00E813D8">
        <w:rPr>
          <w:rFonts w:ascii="Palatino Linotype" w:hAnsi="Palatino Linotype"/>
          <w:b/>
          <w:i/>
          <w:sz w:val="24"/>
          <w:szCs w:val="24"/>
        </w:rPr>
        <w:t>ρόσληψη του Βυζαντίου στη νεότερη Ελλάδα</w:t>
      </w:r>
      <w:r w:rsidRPr="00E813D8">
        <w:rPr>
          <w:rFonts w:ascii="Palatino Linotype" w:hAnsi="Palatino Linotype"/>
          <w:b/>
          <w:i/>
          <w:sz w:val="24"/>
          <w:szCs w:val="24"/>
        </w:rPr>
        <w:t>»</w:t>
      </w:r>
      <w:r w:rsidRPr="00E813D8">
        <w:rPr>
          <w:rFonts w:ascii="Palatino Linotype" w:hAnsi="Palatino Linotype"/>
          <w:sz w:val="24"/>
          <w:szCs w:val="24"/>
        </w:rPr>
        <w:t xml:space="preserve"> θα ξεκινήσει κανονικά τη Δευτέρα </w:t>
      </w:r>
      <w:r w:rsidR="00E813D8">
        <w:rPr>
          <w:rFonts w:ascii="Palatino Linotype" w:hAnsi="Palatino Linotype"/>
          <w:sz w:val="24"/>
          <w:szCs w:val="24"/>
        </w:rPr>
        <w:t>29</w:t>
      </w:r>
      <w:r w:rsidRPr="00E813D8">
        <w:rPr>
          <w:rFonts w:ascii="Palatino Linotype" w:hAnsi="Palatino Linotype"/>
          <w:sz w:val="24"/>
          <w:szCs w:val="24"/>
        </w:rPr>
        <w:t xml:space="preserve"> </w:t>
      </w:r>
      <w:r w:rsidR="00E813D8">
        <w:rPr>
          <w:rFonts w:ascii="Palatino Linotype" w:hAnsi="Palatino Linotype"/>
          <w:sz w:val="24"/>
          <w:szCs w:val="24"/>
        </w:rPr>
        <w:t>Σεπτεμ</w:t>
      </w:r>
      <w:r w:rsidRPr="00E813D8">
        <w:rPr>
          <w:rFonts w:ascii="Palatino Linotype" w:hAnsi="Palatino Linotype"/>
          <w:sz w:val="24"/>
          <w:szCs w:val="24"/>
        </w:rPr>
        <w:t xml:space="preserve">βρίου </w:t>
      </w:r>
      <w:r w:rsidR="00E813D8">
        <w:rPr>
          <w:rFonts w:ascii="Palatino Linotype" w:hAnsi="Palatino Linotype"/>
          <w:sz w:val="24"/>
          <w:szCs w:val="24"/>
        </w:rPr>
        <w:t>και ώρα 9-12 στην αίθουσα Κουγέα</w:t>
      </w:r>
      <w:r w:rsidR="00766AF1">
        <w:rPr>
          <w:rFonts w:ascii="Palatino Linotype" w:hAnsi="Palatino Linotype"/>
          <w:sz w:val="24"/>
          <w:szCs w:val="24"/>
        </w:rPr>
        <w:t xml:space="preserve">, </w:t>
      </w:r>
      <w:r w:rsidR="00766AF1" w:rsidRPr="00766AF1">
        <w:rPr>
          <w:rFonts w:ascii="Palatino Linotype" w:hAnsi="Palatino Linotype"/>
          <w:sz w:val="24"/>
          <w:szCs w:val="24"/>
        </w:rPr>
        <w:t>σύμφωνα με το ωρολόγιο πρόγραμμα διδασκαλίας</w:t>
      </w:r>
      <w:r w:rsidR="00E813D8">
        <w:rPr>
          <w:rFonts w:ascii="Palatino Linotype" w:hAnsi="Palatino Linotype"/>
          <w:sz w:val="24"/>
          <w:szCs w:val="24"/>
        </w:rPr>
        <w:t>.</w:t>
      </w:r>
      <w:r w:rsidRPr="00E813D8">
        <w:rPr>
          <w:rFonts w:ascii="Palatino Linotype" w:hAnsi="Palatino Linotype"/>
          <w:sz w:val="24"/>
          <w:szCs w:val="24"/>
        </w:rPr>
        <w:t xml:space="preserve">  </w:t>
      </w:r>
    </w:p>
    <w:p w14:paraId="2ED21090" w14:textId="77777777" w:rsidR="00E17503" w:rsidRPr="00E813D8" w:rsidRDefault="00E17503" w:rsidP="00096D22">
      <w:pPr>
        <w:pStyle w:val="a5"/>
        <w:jc w:val="right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</w:p>
    <w:p w14:paraId="4BD238C2" w14:textId="43C0C3D9" w:rsidR="00E17503" w:rsidRDefault="00766AF1" w:rsidP="00E17503">
      <w:pPr>
        <w:pStyle w:val="a5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Τ</w:t>
      </w:r>
      <w:r w:rsidR="00E17503" w:rsidRP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ο μάθημα 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επιλογής του Ε’ εξαμήνου </w:t>
      </w:r>
      <w:r w:rsidR="00E17503" w:rsidRPr="00E813D8">
        <w:rPr>
          <w:rFonts w:ascii="Palatino Linotype" w:eastAsia="Times New Roman" w:hAnsi="Palatino Linotype" w:cs="Times New Roman"/>
          <w:b/>
          <w:i/>
          <w:iCs/>
          <w:sz w:val="24"/>
          <w:szCs w:val="24"/>
          <w:lang w:eastAsia="el-GR"/>
        </w:rPr>
        <w:t>«</w:t>
      </w:r>
      <w:r w:rsidR="00E813D8">
        <w:rPr>
          <w:rFonts w:ascii="Palatino Linotype" w:eastAsia="Times New Roman" w:hAnsi="Palatino Linotype" w:cs="Times New Roman"/>
          <w:b/>
          <w:i/>
          <w:iCs/>
          <w:sz w:val="24"/>
          <w:szCs w:val="24"/>
          <w:lang w:eastAsia="el-GR"/>
        </w:rPr>
        <w:t>Θέματα Βυζαντινής Ιστορίας</w:t>
      </w:r>
      <w:r w:rsidR="00E17503" w:rsidRPr="00E813D8">
        <w:rPr>
          <w:rFonts w:ascii="Palatino Linotype" w:eastAsia="Times New Roman" w:hAnsi="Palatino Linotype" w:cs="Times New Roman"/>
          <w:b/>
          <w:i/>
          <w:iCs/>
          <w:sz w:val="24"/>
          <w:szCs w:val="24"/>
          <w:lang w:eastAsia="el-GR"/>
        </w:rPr>
        <w:t>»</w:t>
      </w:r>
      <w:r w:rsidR="00E17503" w:rsidRP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 θα ξεκινήσει κανονικά την Τρίτη 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30</w:t>
      </w:r>
      <w:r w:rsidR="00E17503" w:rsidRP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 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Σεπτεμ</w:t>
      </w:r>
      <w:r w:rsidR="00E17503" w:rsidRP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βρίου 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και ώρα </w:t>
      </w:r>
      <w:r w:rsidR="0063078C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9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-</w:t>
      </w:r>
      <w:r w:rsidR="0063078C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12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 στην αίθουσα </w:t>
      </w:r>
      <w:r w:rsidR="00494E1F">
        <w:rPr>
          <w:rFonts w:ascii="Palatino Linotype" w:eastAsia="Times New Roman" w:hAnsi="Palatino Linotype" w:cs="Times New Roman"/>
          <w:iCs/>
          <w:sz w:val="24"/>
          <w:szCs w:val="24"/>
          <w:lang w:val="en-US" w:eastAsia="el-GR"/>
        </w:rPr>
        <w:t>K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ου</w:t>
      </w:r>
      <w:r w:rsidR="00494E1F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γέα</w:t>
      </w:r>
      <w:r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, </w:t>
      </w:r>
      <w:r w:rsidRPr="00766AF1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>σύμφωνα με το ωρολόγιο πρόγραμμα διδασκαλίας</w:t>
      </w:r>
      <w:r w:rsid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. </w:t>
      </w:r>
    </w:p>
    <w:p w14:paraId="27E26BC2" w14:textId="77777777" w:rsidR="00E813D8" w:rsidRDefault="00E813D8" w:rsidP="00E17503">
      <w:pPr>
        <w:pStyle w:val="a5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</w:p>
    <w:p w14:paraId="7D35813B" w14:textId="18F0E039" w:rsidR="00E813D8" w:rsidRPr="00E813D8" w:rsidRDefault="00E813D8" w:rsidP="00E17503">
      <w:pPr>
        <w:pStyle w:val="a5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Για το μάθημα του Ζ’ εξαμήνου </w:t>
      </w:r>
      <w:r w:rsidRPr="00766AF1">
        <w:rPr>
          <w:rFonts w:ascii="Palatino Linotype" w:eastAsia="Times New Roman" w:hAnsi="Palatino Linotype" w:cs="Times New Roman"/>
          <w:b/>
          <w:bCs/>
          <w:i/>
          <w:sz w:val="24"/>
          <w:szCs w:val="24"/>
          <w:lang w:eastAsia="el-GR"/>
        </w:rPr>
        <w:t>«Παιδαγωγικές Ασκήσεις Διδασκαλίας»</w:t>
      </w:r>
      <w:r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, θα υπάρξει ξεχωριστή ανακοίνωση εν ευθέτω χρόνω.   </w:t>
      </w:r>
      <w:r w:rsidRPr="00E813D8"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  </w:t>
      </w:r>
    </w:p>
    <w:p w14:paraId="5AD83926" w14:textId="77777777" w:rsidR="00E17503" w:rsidRPr="00E813D8" w:rsidRDefault="00E17503" w:rsidP="00E17503">
      <w:pPr>
        <w:pStyle w:val="a5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</w:p>
    <w:p w14:paraId="1CB0D620" w14:textId="77777777" w:rsidR="00766AF1" w:rsidRDefault="00766AF1" w:rsidP="00E17503">
      <w:pPr>
        <w:pStyle w:val="a5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                                                                                                                              </w:t>
      </w:r>
    </w:p>
    <w:p w14:paraId="34155C5E" w14:textId="54965771" w:rsidR="00E17503" w:rsidRDefault="00766AF1" w:rsidP="00E17503">
      <w:pPr>
        <w:pStyle w:val="a5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  <w:t xml:space="preserve">                                                                                                                           Ο διδάσκων</w:t>
      </w:r>
    </w:p>
    <w:p w14:paraId="30EA9F87" w14:textId="77777777" w:rsidR="00766AF1" w:rsidRPr="00E813D8" w:rsidRDefault="00766AF1" w:rsidP="00E17503">
      <w:pPr>
        <w:pStyle w:val="a5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el-GR"/>
        </w:rPr>
      </w:pPr>
    </w:p>
    <w:p w14:paraId="32855BC4" w14:textId="77777777" w:rsidR="00096D22" w:rsidRPr="00E813D8" w:rsidRDefault="00096D22" w:rsidP="00096D22">
      <w:pPr>
        <w:pStyle w:val="a5"/>
        <w:jc w:val="right"/>
        <w:rPr>
          <w:rFonts w:ascii="Palatino Linotype" w:eastAsia="Times New Roman" w:hAnsi="Palatino Linotype" w:cs="Times New Roman"/>
          <w:b/>
          <w:iCs/>
          <w:sz w:val="24"/>
          <w:szCs w:val="24"/>
          <w:lang w:eastAsia="el-GR"/>
        </w:rPr>
      </w:pPr>
      <w:r w:rsidRPr="00E813D8">
        <w:rPr>
          <w:rFonts w:ascii="Palatino Linotype" w:eastAsia="Times New Roman" w:hAnsi="Palatino Linotype" w:cs="Times New Roman"/>
          <w:b/>
          <w:iCs/>
          <w:sz w:val="24"/>
          <w:szCs w:val="24"/>
          <w:lang w:eastAsia="el-GR"/>
        </w:rPr>
        <w:t>Μάριος Π. Αθανασόπουλος</w:t>
      </w:r>
    </w:p>
    <w:p w14:paraId="411E2AF8" w14:textId="77777777" w:rsidR="00E544CF" w:rsidRPr="00EF035F" w:rsidRDefault="00E544CF" w:rsidP="00096D22">
      <w:pPr>
        <w:pStyle w:val="a5"/>
        <w:jc w:val="both"/>
        <w:rPr>
          <w:rFonts w:ascii="Palatino Linotype" w:eastAsia="Times New Roman" w:hAnsi="Palatino Linotype" w:cs="Times New Roman"/>
          <w:sz w:val="28"/>
          <w:szCs w:val="28"/>
          <w:lang w:eastAsia="el-GR"/>
        </w:rPr>
      </w:pPr>
    </w:p>
    <w:sectPr w:rsidR="00E544CF" w:rsidRPr="00EF035F" w:rsidSect="00031DAD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CF"/>
    <w:rsid w:val="00031DAD"/>
    <w:rsid w:val="00034E1C"/>
    <w:rsid w:val="00096D22"/>
    <w:rsid w:val="000F5C0F"/>
    <w:rsid w:val="00177271"/>
    <w:rsid w:val="001E1AF4"/>
    <w:rsid w:val="001F62E0"/>
    <w:rsid w:val="00494E1F"/>
    <w:rsid w:val="005864A0"/>
    <w:rsid w:val="0063078C"/>
    <w:rsid w:val="0075456B"/>
    <w:rsid w:val="00766AF1"/>
    <w:rsid w:val="008E3B77"/>
    <w:rsid w:val="0095406F"/>
    <w:rsid w:val="00A406BA"/>
    <w:rsid w:val="00A47284"/>
    <w:rsid w:val="00B64089"/>
    <w:rsid w:val="00C67AD4"/>
    <w:rsid w:val="00E17503"/>
    <w:rsid w:val="00E544CF"/>
    <w:rsid w:val="00E813D8"/>
    <w:rsid w:val="00EF035F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C58A"/>
  <w15:docId w15:val="{03C39275-8F03-409D-A58D-BB45E983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44CF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E544CF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E544C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544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7284"/>
    <w:pPr>
      <w:spacing w:after="0" w:line="240" w:lineRule="auto"/>
    </w:pPr>
  </w:style>
  <w:style w:type="character" w:styleId="-">
    <w:name w:val="Hyperlink"/>
    <w:rsid w:val="00031DAD"/>
    <w:rPr>
      <w:color w:val="0000FF"/>
      <w:u w:val="single"/>
    </w:rPr>
  </w:style>
  <w:style w:type="character" w:styleId="a6">
    <w:name w:val="Strong"/>
    <w:basedOn w:val="a0"/>
    <w:uiPriority w:val="22"/>
    <w:qFormat/>
    <w:rsid w:val="00031DAD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E17503"/>
    <w:rPr>
      <w:color w:val="800080" w:themeColor="followedHyperlink"/>
      <w:u w:val="single"/>
    </w:rPr>
  </w:style>
  <w:style w:type="paragraph" w:styleId="2">
    <w:name w:val="Body Text 2"/>
    <w:basedOn w:val="a"/>
    <w:link w:val="2Char"/>
    <w:uiPriority w:val="99"/>
    <w:semiHidden/>
    <w:unhideWhenUsed/>
    <w:rsid w:val="00766AF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766AF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</dc:creator>
  <cp:lastModifiedBy>EIRINI MOUTAFI</cp:lastModifiedBy>
  <cp:revision>2</cp:revision>
  <cp:lastPrinted>2020-05-26T20:22:00Z</cp:lastPrinted>
  <dcterms:created xsi:type="dcterms:W3CDTF">2025-09-29T06:07:00Z</dcterms:created>
  <dcterms:modified xsi:type="dcterms:W3CDTF">2025-09-29T06:07:00Z</dcterms:modified>
</cp:coreProperties>
</file>